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F1E6D">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p w14:paraId="4BB220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i w:val="0"/>
          <w:iCs w:val="0"/>
          <w:kern w:val="0"/>
          <w:sz w:val="32"/>
          <w:szCs w:val="32"/>
          <w:lang w:val="en-US" w:eastAsia="zh-CN" w:bidi="ar"/>
        </w:rPr>
      </w:pPr>
      <w:r>
        <w:rPr>
          <w:rFonts w:hint="eastAsia" w:ascii="仿宋" w:hAnsi="仿宋" w:eastAsia="仿宋" w:cs="仿宋"/>
          <w:i w:val="0"/>
          <w:iCs w:val="0"/>
          <w:kern w:val="0"/>
          <w:sz w:val="32"/>
          <w:szCs w:val="32"/>
          <w:lang w:val="en-US" w:eastAsia="zh-CN" w:bidi="ar"/>
        </w:rPr>
        <w:t>1包：</w:t>
      </w:r>
      <w:r>
        <w:rPr>
          <w:rFonts w:hint="eastAsia" w:ascii="仿宋" w:hAnsi="仿宋" w:eastAsia="仿宋" w:cs="仿宋"/>
          <w:i w:val="0"/>
          <w:iCs w:val="0"/>
          <w:caps w:val="0"/>
          <w:color w:val="000000"/>
          <w:spacing w:val="0"/>
          <w:sz w:val="32"/>
          <w:szCs w:val="32"/>
          <w:shd w:val="clear" w:color="auto" w:fill="FFFFFF"/>
          <w:lang w:val="en-US" w:eastAsia="zh-CN"/>
        </w:rPr>
        <w:t>一次性使用输液延长管</w:t>
      </w:r>
    </w:p>
    <w:tbl>
      <w:tblPr>
        <w:tblStyle w:val="6"/>
        <w:tblW w:w="5182" w:type="pct"/>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396"/>
        <w:gridCol w:w="722"/>
        <w:gridCol w:w="1642"/>
        <w:gridCol w:w="1200"/>
        <w:gridCol w:w="1848"/>
      </w:tblGrid>
      <w:tr w14:paraId="4563D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3" w:hRule="atLeast"/>
          <w:tblHeader/>
        </w:trPr>
        <w:tc>
          <w:tcPr>
            <w:tcW w:w="1927"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1CC31462">
            <w:pPr>
              <w:keepNext w:val="0"/>
              <w:keepLines w:val="0"/>
              <w:widowControl/>
              <w:suppressLineNumbers w:val="0"/>
              <w:jc w:val="center"/>
              <w:rPr>
                <w:b/>
                <w:bCs/>
              </w:rPr>
            </w:pPr>
            <w:r>
              <w:rPr>
                <w:rFonts w:ascii="宋体" w:hAnsi="宋体" w:eastAsia="宋体" w:cs="宋体"/>
                <w:b/>
                <w:bCs/>
                <w:snapToGrid w:val="0"/>
                <w:color w:val="000000"/>
                <w:kern w:val="0"/>
                <w:sz w:val="24"/>
                <w:szCs w:val="24"/>
                <w:lang w:val="en-US" w:eastAsia="zh-CN" w:bidi="ar"/>
              </w:rPr>
              <w:t>产品名称</w:t>
            </w:r>
          </w:p>
        </w:tc>
        <w:tc>
          <w:tcPr>
            <w:tcW w:w="409"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2701BB89">
            <w:pPr>
              <w:keepNext w:val="0"/>
              <w:keepLines w:val="0"/>
              <w:widowControl/>
              <w:suppressLineNumbers w:val="0"/>
              <w:jc w:val="center"/>
              <w:rPr>
                <w:b/>
                <w:bCs/>
              </w:rPr>
            </w:pPr>
            <w:r>
              <w:rPr>
                <w:rFonts w:ascii="宋体" w:hAnsi="宋体" w:eastAsia="宋体" w:cs="宋体"/>
                <w:b/>
                <w:bCs/>
                <w:snapToGrid w:val="0"/>
                <w:color w:val="000000"/>
                <w:kern w:val="0"/>
                <w:sz w:val="24"/>
                <w:szCs w:val="24"/>
                <w:lang w:val="en-US" w:eastAsia="zh-CN" w:bidi="ar"/>
              </w:rPr>
              <w:t>单位</w:t>
            </w:r>
          </w:p>
        </w:tc>
        <w:tc>
          <w:tcPr>
            <w:tcW w:w="932"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209D0326">
            <w:pPr>
              <w:keepNext w:val="0"/>
              <w:keepLines w:val="0"/>
              <w:widowControl/>
              <w:suppressLineNumbers w:val="0"/>
              <w:jc w:val="left"/>
              <w:rPr>
                <w:rFonts w:hint="default"/>
                <w:b/>
                <w:bCs/>
                <w:lang w:val="en-US"/>
              </w:rPr>
            </w:pPr>
            <w:r>
              <w:rPr>
                <w:rFonts w:hint="eastAsia" w:ascii="宋体" w:hAnsi="宋体" w:cs="宋体"/>
                <w:b/>
                <w:bCs/>
                <w:snapToGrid w:val="0"/>
                <w:color w:val="000000"/>
                <w:kern w:val="0"/>
                <w:sz w:val="24"/>
                <w:szCs w:val="24"/>
                <w:lang w:val="en-US" w:eastAsia="zh-CN" w:bidi="ar"/>
              </w:rPr>
              <w:t>品牌/规格</w:t>
            </w:r>
          </w:p>
        </w:tc>
        <w:tc>
          <w:tcPr>
            <w:tcW w:w="681"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45864730">
            <w:pPr>
              <w:keepNext w:val="0"/>
              <w:keepLines w:val="0"/>
              <w:widowControl/>
              <w:suppressLineNumbers w:val="0"/>
              <w:jc w:val="left"/>
              <w:rPr>
                <w:rFonts w:hint="default"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投标报价</w:t>
            </w:r>
          </w:p>
        </w:tc>
        <w:tc>
          <w:tcPr>
            <w:tcW w:w="1049"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7C6331BA">
            <w:pPr>
              <w:keepNext w:val="0"/>
              <w:keepLines w:val="0"/>
              <w:widowControl/>
              <w:suppressLineNumbers w:val="0"/>
              <w:jc w:val="center"/>
              <w:rPr>
                <w:rFonts w:hint="default"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响应情况</w:t>
            </w:r>
          </w:p>
        </w:tc>
      </w:tr>
      <w:tr w14:paraId="61750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1927"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06A9148B">
            <w:pPr>
              <w:keepNext w:val="0"/>
              <w:keepLines w:val="0"/>
              <w:widowControl/>
              <w:suppressLineNumbers w:val="0"/>
              <w:jc w:val="center"/>
            </w:pPr>
            <w:r>
              <w:rPr>
                <w:rFonts w:hint="eastAsia" w:ascii="仿宋" w:hAnsi="仿宋" w:eastAsia="仿宋" w:cs="仿宋"/>
                <w:i w:val="0"/>
                <w:iCs w:val="0"/>
                <w:caps w:val="0"/>
                <w:color w:val="000000"/>
                <w:spacing w:val="0"/>
                <w:sz w:val="32"/>
                <w:szCs w:val="32"/>
                <w:shd w:val="clear" w:color="auto" w:fill="FFFFFF"/>
                <w:lang w:val="en-US" w:eastAsia="zh-CN"/>
              </w:rPr>
              <w:t>一次性使用输液延长管</w:t>
            </w:r>
          </w:p>
        </w:tc>
        <w:tc>
          <w:tcPr>
            <w:tcW w:w="409"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7DE17858">
            <w:pPr>
              <w:keepNext w:val="0"/>
              <w:keepLines w:val="0"/>
              <w:widowControl/>
              <w:suppressLineNumbers w:val="0"/>
              <w:jc w:val="center"/>
            </w:pPr>
            <w:r>
              <w:rPr>
                <w:rFonts w:hint="eastAsia" w:ascii="宋体" w:hAnsi="宋体" w:cs="宋体"/>
                <w:snapToGrid w:val="0"/>
                <w:color w:val="000000"/>
                <w:kern w:val="0"/>
                <w:sz w:val="24"/>
                <w:szCs w:val="24"/>
                <w:lang w:val="en-US" w:eastAsia="zh-CN" w:bidi="ar"/>
              </w:rPr>
              <w:t>根</w:t>
            </w:r>
          </w:p>
        </w:tc>
        <w:tc>
          <w:tcPr>
            <w:tcW w:w="932"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456B01E6">
            <w:pPr>
              <w:keepNext w:val="0"/>
              <w:keepLines w:val="0"/>
              <w:widowControl/>
              <w:suppressLineNumbers w:val="0"/>
              <w:jc w:val="center"/>
              <w:rPr>
                <w:rFonts w:hint="default"/>
                <w:lang w:val="en-US"/>
              </w:rPr>
            </w:pPr>
          </w:p>
        </w:tc>
        <w:tc>
          <w:tcPr>
            <w:tcW w:w="681"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78B76300">
            <w:pPr>
              <w:keepNext w:val="0"/>
              <w:keepLines w:val="0"/>
              <w:widowControl/>
              <w:suppressLineNumbers w:val="0"/>
              <w:jc w:val="center"/>
              <w:rPr>
                <w:rFonts w:ascii="宋体" w:hAnsi="宋体" w:eastAsia="宋体" w:cs="宋体"/>
                <w:snapToGrid w:val="0"/>
                <w:color w:val="000000"/>
                <w:kern w:val="0"/>
                <w:sz w:val="24"/>
                <w:szCs w:val="24"/>
                <w:lang w:val="en-US" w:eastAsia="zh-CN" w:bidi="ar"/>
              </w:rPr>
            </w:pPr>
          </w:p>
        </w:tc>
        <w:tc>
          <w:tcPr>
            <w:tcW w:w="1049"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10EDB6BF">
            <w:pPr>
              <w:keepNext w:val="0"/>
              <w:keepLines w:val="0"/>
              <w:widowControl/>
              <w:suppressLineNumbers w:val="0"/>
              <w:jc w:val="center"/>
              <w:rPr>
                <w:rFonts w:ascii="宋体" w:hAnsi="宋体" w:eastAsia="宋体" w:cs="宋体"/>
                <w:snapToGrid w:val="0"/>
                <w:color w:val="000000"/>
                <w:kern w:val="0"/>
                <w:sz w:val="24"/>
                <w:szCs w:val="24"/>
                <w:lang w:val="en-US" w:eastAsia="zh-CN" w:bidi="ar"/>
              </w:rPr>
            </w:pPr>
          </w:p>
        </w:tc>
      </w:tr>
    </w:tbl>
    <w:p w14:paraId="3AC15A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i w:val="0"/>
          <w:iCs w:val="0"/>
          <w:kern w:val="0"/>
          <w:sz w:val="32"/>
          <w:szCs w:val="32"/>
          <w:lang w:val="en-US" w:eastAsia="zh-CN" w:bidi="ar"/>
        </w:rPr>
      </w:pPr>
      <w:r>
        <w:rPr>
          <w:rFonts w:hint="eastAsia" w:ascii="仿宋" w:hAnsi="仿宋" w:eastAsia="仿宋" w:cs="仿宋"/>
          <w:i w:val="0"/>
          <w:iCs w:val="0"/>
          <w:kern w:val="0"/>
          <w:sz w:val="32"/>
          <w:szCs w:val="32"/>
          <w:lang w:val="en-US" w:eastAsia="zh-CN" w:bidi="ar"/>
        </w:rPr>
        <w:t>2包：</w:t>
      </w:r>
      <w:r>
        <w:rPr>
          <w:rFonts w:hint="eastAsia" w:ascii="仿宋" w:hAnsi="仿宋" w:eastAsia="仿宋" w:cs="仿宋"/>
          <w:i w:val="0"/>
          <w:iCs w:val="0"/>
          <w:caps w:val="0"/>
          <w:color w:val="000000"/>
          <w:spacing w:val="0"/>
          <w:sz w:val="32"/>
          <w:szCs w:val="32"/>
          <w:shd w:val="clear" w:color="auto" w:fill="FFFFFF"/>
          <w:lang w:val="en-US" w:eastAsia="zh-CN"/>
        </w:rPr>
        <w:t>一次性使用吸引管</w:t>
      </w:r>
    </w:p>
    <w:tbl>
      <w:tblPr>
        <w:tblStyle w:val="6"/>
        <w:tblW w:w="5158" w:type="pct"/>
        <w:tblInd w:w="-2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075"/>
        <w:gridCol w:w="742"/>
        <w:gridCol w:w="1958"/>
        <w:gridCol w:w="1215"/>
        <w:gridCol w:w="1778"/>
      </w:tblGrid>
      <w:tr w14:paraId="6913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4" w:hRule="atLeast"/>
          <w:tblHeader/>
        </w:trPr>
        <w:tc>
          <w:tcPr>
            <w:tcW w:w="1753"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683E0DC6">
            <w:pPr>
              <w:keepNext w:val="0"/>
              <w:keepLines w:val="0"/>
              <w:widowControl/>
              <w:suppressLineNumbers w:val="0"/>
              <w:jc w:val="center"/>
              <w:rPr>
                <w:b/>
                <w:bCs/>
              </w:rPr>
            </w:pPr>
            <w:r>
              <w:rPr>
                <w:rFonts w:ascii="宋体" w:hAnsi="宋体" w:eastAsia="宋体" w:cs="宋体"/>
                <w:b/>
                <w:bCs/>
                <w:snapToGrid w:val="0"/>
                <w:color w:val="000000"/>
                <w:kern w:val="0"/>
                <w:sz w:val="24"/>
                <w:szCs w:val="24"/>
                <w:lang w:val="en-US" w:eastAsia="zh-CN" w:bidi="ar"/>
              </w:rPr>
              <w:t>产品名称</w:t>
            </w:r>
          </w:p>
        </w:tc>
        <w:tc>
          <w:tcPr>
            <w:tcW w:w="423"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326A59CC">
            <w:pPr>
              <w:keepNext w:val="0"/>
              <w:keepLines w:val="0"/>
              <w:widowControl/>
              <w:suppressLineNumbers w:val="0"/>
              <w:jc w:val="center"/>
              <w:rPr>
                <w:b/>
                <w:bCs/>
              </w:rPr>
            </w:pPr>
            <w:r>
              <w:rPr>
                <w:rFonts w:ascii="宋体" w:hAnsi="宋体" w:eastAsia="宋体" w:cs="宋体"/>
                <w:b/>
                <w:bCs/>
                <w:snapToGrid w:val="0"/>
                <w:color w:val="000000"/>
                <w:kern w:val="0"/>
                <w:sz w:val="24"/>
                <w:szCs w:val="24"/>
                <w:lang w:val="en-US" w:eastAsia="zh-CN" w:bidi="ar"/>
              </w:rPr>
              <w:t>单位</w:t>
            </w:r>
          </w:p>
        </w:tc>
        <w:tc>
          <w:tcPr>
            <w:tcW w:w="1116"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3A458662">
            <w:pPr>
              <w:keepNext w:val="0"/>
              <w:keepLines w:val="0"/>
              <w:widowControl/>
              <w:suppressLineNumbers w:val="0"/>
              <w:jc w:val="center"/>
              <w:rPr>
                <w:b/>
                <w:bCs/>
              </w:rPr>
            </w:pPr>
            <w:r>
              <w:rPr>
                <w:rFonts w:hint="eastAsia" w:ascii="宋体" w:hAnsi="宋体" w:cs="宋体"/>
                <w:b/>
                <w:bCs/>
                <w:snapToGrid w:val="0"/>
                <w:color w:val="000000"/>
                <w:kern w:val="0"/>
                <w:sz w:val="24"/>
                <w:szCs w:val="24"/>
                <w:lang w:val="en-US" w:eastAsia="zh-CN" w:bidi="ar"/>
              </w:rPr>
              <w:t>品牌/规格</w:t>
            </w:r>
          </w:p>
        </w:tc>
        <w:tc>
          <w:tcPr>
            <w:tcW w:w="692"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7DCDFA29">
            <w:pPr>
              <w:keepNext w:val="0"/>
              <w:keepLines w:val="0"/>
              <w:widowControl/>
              <w:suppressLineNumbers w:val="0"/>
              <w:jc w:val="center"/>
              <w:rPr>
                <w:rFonts w:hint="default"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投标报价</w:t>
            </w:r>
          </w:p>
        </w:tc>
        <w:tc>
          <w:tcPr>
            <w:tcW w:w="1013"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3254AFD7">
            <w:pPr>
              <w:keepNext w:val="0"/>
              <w:keepLines w:val="0"/>
              <w:widowControl/>
              <w:suppressLineNumbers w:val="0"/>
              <w:jc w:val="center"/>
              <w:rPr>
                <w:rFonts w:hint="default"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响应情况</w:t>
            </w:r>
          </w:p>
        </w:tc>
      </w:tr>
      <w:tr w14:paraId="1DCB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0" w:hRule="atLeast"/>
          <w:tblHeader/>
        </w:trPr>
        <w:tc>
          <w:tcPr>
            <w:tcW w:w="1753"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3DB6ADFA">
            <w:pPr>
              <w:keepNext w:val="0"/>
              <w:keepLines w:val="0"/>
              <w:widowControl/>
              <w:suppressLineNumbers w:val="0"/>
              <w:jc w:val="center"/>
              <w:rPr>
                <w:rFonts w:ascii="宋体" w:hAnsi="宋体" w:eastAsia="宋体" w:cs="宋体"/>
                <w:b/>
                <w:bCs/>
                <w:snapToGrid w:val="0"/>
                <w:color w:val="000000"/>
                <w:kern w:val="0"/>
                <w:sz w:val="24"/>
                <w:szCs w:val="24"/>
                <w:lang w:val="en-US" w:eastAsia="zh-CN" w:bidi="ar"/>
              </w:rPr>
            </w:pPr>
            <w:r>
              <w:rPr>
                <w:rFonts w:hint="eastAsia" w:ascii="仿宋" w:hAnsi="仿宋" w:eastAsia="仿宋" w:cs="仿宋"/>
                <w:i w:val="0"/>
                <w:iCs w:val="0"/>
                <w:caps w:val="0"/>
                <w:color w:val="000000"/>
                <w:spacing w:val="0"/>
                <w:sz w:val="32"/>
                <w:szCs w:val="32"/>
                <w:shd w:val="clear" w:color="auto" w:fill="FFFFFF"/>
                <w:lang w:val="en-US" w:eastAsia="zh-CN"/>
              </w:rPr>
              <w:t>一次性使用吸引管</w:t>
            </w:r>
          </w:p>
        </w:tc>
        <w:tc>
          <w:tcPr>
            <w:tcW w:w="423"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7994ED5C">
            <w:pPr>
              <w:keepNext w:val="0"/>
              <w:keepLines w:val="0"/>
              <w:widowControl/>
              <w:suppressLineNumbers w:val="0"/>
              <w:jc w:val="center"/>
              <w:rPr>
                <w:rFonts w:hint="default" w:ascii="宋体" w:hAnsi="宋体" w:eastAsia="宋体" w:cs="宋体"/>
                <w:b/>
                <w:bCs/>
                <w:snapToGrid w:val="0"/>
                <w:color w:val="000000"/>
                <w:kern w:val="0"/>
                <w:sz w:val="24"/>
                <w:szCs w:val="24"/>
                <w:lang w:val="en-US" w:eastAsia="zh-CN" w:bidi="ar"/>
              </w:rPr>
            </w:pPr>
            <w:r>
              <w:rPr>
                <w:rFonts w:hint="eastAsia" w:ascii="宋体" w:hAnsi="宋体" w:cs="宋体"/>
                <w:b/>
                <w:bCs/>
                <w:snapToGrid w:val="0"/>
                <w:color w:val="000000"/>
                <w:kern w:val="0"/>
                <w:sz w:val="24"/>
                <w:szCs w:val="24"/>
                <w:lang w:val="en-US" w:eastAsia="zh-CN" w:bidi="ar"/>
              </w:rPr>
              <w:t>根</w:t>
            </w:r>
          </w:p>
        </w:tc>
        <w:tc>
          <w:tcPr>
            <w:tcW w:w="1116"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7E472B2F">
            <w:pPr>
              <w:keepNext w:val="0"/>
              <w:keepLines w:val="0"/>
              <w:widowControl/>
              <w:suppressLineNumbers w:val="0"/>
              <w:jc w:val="center"/>
              <w:rPr>
                <w:rFonts w:hint="eastAsia" w:ascii="宋体" w:hAnsi="宋体" w:eastAsia="宋体" w:cs="宋体"/>
                <w:b/>
                <w:bCs/>
                <w:snapToGrid w:val="0"/>
                <w:color w:val="000000"/>
                <w:kern w:val="0"/>
                <w:sz w:val="24"/>
                <w:szCs w:val="24"/>
                <w:lang w:val="en-US" w:eastAsia="zh-CN" w:bidi="ar"/>
              </w:rPr>
            </w:pPr>
          </w:p>
        </w:tc>
        <w:tc>
          <w:tcPr>
            <w:tcW w:w="692"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49427E40">
            <w:pPr>
              <w:keepNext w:val="0"/>
              <w:keepLines w:val="0"/>
              <w:widowControl/>
              <w:suppressLineNumbers w:val="0"/>
              <w:jc w:val="center"/>
              <w:rPr>
                <w:rFonts w:hint="eastAsia" w:ascii="宋体" w:hAnsi="宋体" w:eastAsia="宋体" w:cs="宋体"/>
                <w:b/>
                <w:bCs/>
                <w:snapToGrid w:val="0"/>
                <w:color w:val="000000"/>
                <w:kern w:val="0"/>
                <w:sz w:val="24"/>
                <w:szCs w:val="24"/>
                <w:lang w:val="en-US" w:eastAsia="zh-CN" w:bidi="ar"/>
              </w:rPr>
            </w:pPr>
          </w:p>
        </w:tc>
        <w:tc>
          <w:tcPr>
            <w:tcW w:w="1013" w:type="pct"/>
            <w:tcBorders>
              <w:top w:val="single" w:color="auto" w:sz="4" w:space="0"/>
              <w:left w:val="single" w:color="auto" w:sz="4" w:space="0"/>
              <w:bottom w:val="single" w:color="auto" w:sz="4" w:space="0"/>
              <w:right w:val="single" w:color="auto" w:sz="4" w:space="0"/>
            </w:tcBorders>
            <w:shd w:val="clear" w:color="auto" w:fill="auto"/>
            <w:tcMar>
              <w:top w:w="96" w:type="dxa"/>
              <w:left w:w="96" w:type="dxa"/>
              <w:bottom w:w="96" w:type="dxa"/>
              <w:right w:w="96" w:type="dxa"/>
            </w:tcMar>
            <w:vAlign w:val="center"/>
          </w:tcPr>
          <w:p w14:paraId="671E7715">
            <w:pPr>
              <w:keepNext w:val="0"/>
              <w:keepLines w:val="0"/>
              <w:widowControl/>
              <w:suppressLineNumbers w:val="0"/>
              <w:jc w:val="center"/>
              <w:rPr>
                <w:rFonts w:hint="eastAsia" w:ascii="宋体" w:hAnsi="宋体" w:eastAsia="宋体" w:cs="宋体"/>
                <w:b/>
                <w:bCs/>
                <w:snapToGrid w:val="0"/>
                <w:color w:val="000000"/>
                <w:kern w:val="0"/>
                <w:sz w:val="24"/>
                <w:szCs w:val="24"/>
                <w:lang w:val="en-US" w:eastAsia="zh-CN" w:bidi="ar"/>
              </w:rPr>
            </w:pPr>
          </w:p>
        </w:tc>
      </w:tr>
    </w:tbl>
    <w:p w14:paraId="7D5FB195">
      <w:pPr>
        <w:jc w:val="both"/>
        <w:rPr>
          <w:rFonts w:hint="default"/>
          <w:b/>
          <w:bCs/>
          <w:sz w:val="32"/>
          <w:szCs w:val="40"/>
          <w:lang w:val="en-US" w:eastAsia="zh-CN"/>
        </w:rPr>
      </w:pPr>
      <w:r>
        <w:rPr>
          <w:rFonts w:hint="eastAsia"/>
          <w:b/>
          <w:bCs/>
          <w:sz w:val="32"/>
          <w:szCs w:val="40"/>
          <w:lang w:val="en-US" w:eastAsia="zh-CN"/>
        </w:rPr>
        <w:t>注：1.报价含税、拆装等所有费用，投标商必须作出响应情况说明：响应/不满足。如不同规格价格不同，可分别报价。</w:t>
      </w:r>
    </w:p>
    <w:p w14:paraId="2BE9C58A">
      <w:pPr>
        <w:ind w:firstLine="643" w:firstLineChars="200"/>
        <w:jc w:val="both"/>
        <w:rPr>
          <w:rFonts w:hint="default"/>
          <w:sz w:val="28"/>
          <w:szCs w:val="36"/>
          <w:lang w:val="en-US" w:eastAsia="zh-CN"/>
        </w:rPr>
      </w:pPr>
      <w:r>
        <w:rPr>
          <w:rFonts w:hint="eastAsia"/>
          <w:b/>
          <w:bCs/>
          <w:sz w:val="32"/>
          <w:szCs w:val="40"/>
          <w:lang w:val="en-US" w:eastAsia="zh-CN"/>
        </w:rPr>
        <w:t>2.采购数量无法保障，按需配送据实结算。</w:t>
      </w:r>
    </w:p>
    <w:p w14:paraId="36E96E65">
      <w:pPr>
        <w:wordWrap w:val="0"/>
        <w:jc w:val="right"/>
        <w:rPr>
          <w:rFonts w:hint="eastAsia"/>
          <w:sz w:val="32"/>
          <w:szCs w:val="40"/>
          <w:lang w:val="en-US" w:eastAsia="zh-CN"/>
        </w:rPr>
      </w:pPr>
      <w:r>
        <w:rPr>
          <w:rFonts w:hint="eastAsia"/>
          <w:sz w:val="32"/>
          <w:szCs w:val="40"/>
          <w:lang w:val="en-US" w:eastAsia="zh-CN"/>
        </w:rPr>
        <w:t xml:space="preserve">投标人签章：    </w:t>
      </w:r>
    </w:p>
    <w:p w14:paraId="5E91C9D9">
      <w:pPr>
        <w:pStyle w:val="4"/>
        <w:pageBreakBefore w:val="0"/>
        <w:widowControl w:val="0"/>
        <w:kinsoku/>
        <w:wordWrap/>
        <w:overflowPunct/>
        <w:topLinePunct w:val="0"/>
        <w:autoSpaceDE/>
        <w:autoSpaceDN/>
        <w:bidi w:val="0"/>
        <w:adjustRightInd/>
        <w:spacing w:before="0" w:after="0" w:line="500" w:lineRule="exact"/>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144E7626">
      <w:pPr>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18F3CAE0">
      <w:pPr>
        <w:pageBreakBefore w:val="0"/>
        <w:widowControl w:val="0"/>
        <w:tabs>
          <w:tab w:val="left" w:pos="6328"/>
        </w:tabs>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39F461DB">
      <w:pPr>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3DEF5650">
      <w:pPr>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7024A01B">
      <w:pPr>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5481BC21">
      <w:pPr>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23C1D763">
      <w:pPr>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31A8A128">
      <w:pPr>
        <w:pageBreakBefore w:val="0"/>
        <w:widowControl w:val="0"/>
        <w:kinsoku/>
        <w:wordWrap/>
        <w:overflowPunct/>
        <w:topLinePunct w:val="0"/>
        <w:autoSpaceDE/>
        <w:autoSpaceDN/>
        <w:bidi w:val="0"/>
        <w:adjustRightInd/>
        <w:spacing w:line="5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78D65340">
      <w:pPr>
        <w:pageBreakBefore w:val="0"/>
        <w:widowControl w:val="0"/>
        <w:kinsoku/>
        <w:wordWrap/>
        <w:overflowPunct/>
        <w:topLinePunct w:val="0"/>
        <w:autoSpaceDE/>
        <w:autoSpaceDN/>
        <w:bidi w:val="0"/>
        <w:adjustRightInd/>
        <w:spacing w:line="500" w:lineRule="exact"/>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2F7DDFC2">
      <w:pPr>
        <w:pageBreakBefore w:val="0"/>
        <w:widowControl w:val="0"/>
        <w:kinsoku/>
        <w:wordWrap/>
        <w:overflowPunct/>
        <w:topLinePunct w:val="0"/>
        <w:autoSpaceDE/>
        <w:autoSpaceDN/>
        <w:bidi w:val="0"/>
        <w:adjustRightInd/>
        <w:spacing w:line="500" w:lineRule="exact"/>
        <w:ind w:firstLine="313" w:firstLineChars="98"/>
        <w:textAlignment w:val="auto"/>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15375"/>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E0C99"/>
    <w:rsid w:val="03820F62"/>
    <w:rsid w:val="038233F6"/>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384A"/>
    <w:rsid w:val="04115B4E"/>
    <w:rsid w:val="04140D9E"/>
    <w:rsid w:val="04154B5A"/>
    <w:rsid w:val="0417543D"/>
    <w:rsid w:val="041877EE"/>
    <w:rsid w:val="04197F3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644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C2FC3"/>
    <w:rsid w:val="059103AD"/>
    <w:rsid w:val="05971B39"/>
    <w:rsid w:val="05982152"/>
    <w:rsid w:val="05987E7F"/>
    <w:rsid w:val="059939FE"/>
    <w:rsid w:val="059D1FDE"/>
    <w:rsid w:val="05A23236"/>
    <w:rsid w:val="05A3776E"/>
    <w:rsid w:val="05A37E16"/>
    <w:rsid w:val="05A8111E"/>
    <w:rsid w:val="05A91E27"/>
    <w:rsid w:val="05AE4BDD"/>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620C0"/>
    <w:rsid w:val="07F63255"/>
    <w:rsid w:val="07F672F4"/>
    <w:rsid w:val="07F75066"/>
    <w:rsid w:val="07F84469"/>
    <w:rsid w:val="07FB40DE"/>
    <w:rsid w:val="07FE6D86"/>
    <w:rsid w:val="08002E51"/>
    <w:rsid w:val="0801486B"/>
    <w:rsid w:val="08030AA5"/>
    <w:rsid w:val="0807008A"/>
    <w:rsid w:val="08074CBE"/>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61B2"/>
    <w:rsid w:val="0980743C"/>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7CAB"/>
    <w:rsid w:val="0F05278E"/>
    <w:rsid w:val="0F052949"/>
    <w:rsid w:val="0F053309"/>
    <w:rsid w:val="0F0742C9"/>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E3D8F"/>
    <w:rsid w:val="17411159"/>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FF8"/>
    <w:rsid w:val="18E11E0C"/>
    <w:rsid w:val="18E12126"/>
    <w:rsid w:val="18E23684"/>
    <w:rsid w:val="18E24951"/>
    <w:rsid w:val="18E27A32"/>
    <w:rsid w:val="18E36891"/>
    <w:rsid w:val="18E4086D"/>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78C5"/>
    <w:rsid w:val="196A657D"/>
    <w:rsid w:val="196B292F"/>
    <w:rsid w:val="196B2971"/>
    <w:rsid w:val="196E0082"/>
    <w:rsid w:val="196E4C5A"/>
    <w:rsid w:val="196F31E5"/>
    <w:rsid w:val="19702BFA"/>
    <w:rsid w:val="1970726D"/>
    <w:rsid w:val="19717F87"/>
    <w:rsid w:val="197A4F9F"/>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D26E0"/>
    <w:rsid w:val="1C904F61"/>
    <w:rsid w:val="1C9110CD"/>
    <w:rsid w:val="1C9138A9"/>
    <w:rsid w:val="1C937584"/>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F13A0"/>
    <w:rsid w:val="1F005C20"/>
    <w:rsid w:val="1F0272CE"/>
    <w:rsid w:val="1F041963"/>
    <w:rsid w:val="1F051076"/>
    <w:rsid w:val="1F0B56C3"/>
    <w:rsid w:val="1F0C4DF6"/>
    <w:rsid w:val="1F0E40A1"/>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634CE"/>
    <w:rsid w:val="22872A1A"/>
    <w:rsid w:val="22884822"/>
    <w:rsid w:val="228B0857"/>
    <w:rsid w:val="228E2FC0"/>
    <w:rsid w:val="229156F5"/>
    <w:rsid w:val="22933A48"/>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45705"/>
    <w:rsid w:val="29E75684"/>
    <w:rsid w:val="29E82BA9"/>
    <w:rsid w:val="29E83BFE"/>
    <w:rsid w:val="29E94B3C"/>
    <w:rsid w:val="29E959BB"/>
    <w:rsid w:val="29EF74B7"/>
    <w:rsid w:val="29F173D0"/>
    <w:rsid w:val="29F31A9E"/>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14F96"/>
    <w:rsid w:val="2B121A63"/>
    <w:rsid w:val="2B133608"/>
    <w:rsid w:val="2B133D97"/>
    <w:rsid w:val="2B14217C"/>
    <w:rsid w:val="2B192F02"/>
    <w:rsid w:val="2B1A408D"/>
    <w:rsid w:val="2B1B63DB"/>
    <w:rsid w:val="2B1D5324"/>
    <w:rsid w:val="2B1E3149"/>
    <w:rsid w:val="2B1E35EA"/>
    <w:rsid w:val="2B1E7592"/>
    <w:rsid w:val="2B220D5D"/>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70F9"/>
    <w:rsid w:val="2CE97E70"/>
    <w:rsid w:val="2CEB7593"/>
    <w:rsid w:val="2CEC63E1"/>
    <w:rsid w:val="2CF02656"/>
    <w:rsid w:val="2CF20879"/>
    <w:rsid w:val="2CF93293"/>
    <w:rsid w:val="2CFA1870"/>
    <w:rsid w:val="2CFA7315"/>
    <w:rsid w:val="2CFC30FC"/>
    <w:rsid w:val="2CFE079B"/>
    <w:rsid w:val="2D044851"/>
    <w:rsid w:val="2D046164"/>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7BF9"/>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27DCF"/>
    <w:rsid w:val="35232EBE"/>
    <w:rsid w:val="352449A3"/>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2CE4"/>
    <w:rsid w:val="39001828"/>
    <w:rsid w:val="39001CC2"/>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A58CD"/>
    <w:rsid w:val="3A9A5D71"/>
    <w:rsid w:val="3A9B0E24"/>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A05AC"/>
    <w:rsid w:val="3CAB55FF"/>
    <w:rsid w:val="3CAC348F"/>
    <w:rsid w:val="3CAE0B87"/>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3F7D20"/>
    <w:rsid w:val="3E41112C"/>
    <w:rsid w:val="3E477BCB"/>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F673D"/>
    <w:rsid w:val="3EC303D9"/>
    <w:rsid w:val="3EC324DB"/>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55562"/>
    <w:rsid w:val="3F263CBF"/>
    <w:rsid w:val="3F282BC6"/>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C6ABC"/>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93601"/>
    <w:rsid w:val="50BB3343"/>
    <w:rsid w:val="50C53CE1"/>
    <w:rsid w:val="50C95C54"/>
    <w:rsid w:val="50CF0F22"/>
    <w:rsid w:val="50D02EB2"/>
    <w:rsid w:val="50D156A0"/>
    <w:rsid w:val="50D207E6"/>
    <w:rsid w:val="50D66FC3"/>
    <w:rsid w:val="50D7065F"/>
    <w:rsid w:val="50D71A83"/>
    <w:rsid w:val="50DA289F"/>
    <w:rsid w:val="50DD09C5"/>
    <w:rsid w:val="50E1537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790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C0360"/>
    <w:rsid w:val="71AD48A5"/>
    <w:rsid w:val="71AE0059"/>
    <w:rsid w:val="71B01C27"/>
    <w:rsid w:val="71B37133"/>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A68E4"/>
    <w:rsid w:val="723D6360"/>
    <w:rsid w:val="723F5380"/>
    <w:rsid w:val="724014DB"/>
    <w:rsid w:val="72427DC2"/>
    <w:rsid w:val="7246405A"/>
    <w:rsid w:val="724753BF"/>
    <w:rsid w:val="72475A17"/>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64E5C"/>
    <w:rsid w:val="74076AB8"/>
    <w:rsid w:val="74096F23"/>
    <w:rsid w:val="740A70E2"/>
    <w:rsid w:val="740B4B48"/>
    <w:rsid w:val="740B4DBB"/>
    <w:rsid w:val="740D4CD1"/>
    <w:rsid w:val="74122E46"/>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E10EA"/>
    <w:rsid w:val="75DE74E3"/>
    <w:rsid w:val="75E24D65"/>
    <w:rsid w:val="75E524A5"/>
    <w:rsid w:val="75E62418"/>
    <w:rsid w:val="75EA6C5E"/>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235ED"/>
    <w:rsid w:val="7C955F46"/>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1873</Words>
  <Characters>2005</Characters>
  <Lines>0</Lines>
  <Paragraphs>0</Paragraphs>
  <TotalTime>7</TotalTime>
  <ScaleCrop>false</ScaleCrop>
  <LinksUpToDate>false</LinksUpToDate>
  <CharactersWithSpaces>2076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2026-05-12T11:59:00Z</dcterms:created>
  <dc:creator>陈巧玉</dc:creator>
  <cp:lastModifiedBy>马大浪</cp:lastModifiedBy>
  <cp:lastPrinted>2026-05-18T08:41:00Z</cp:lastPrinted>
  <dcterms:modified xsi:type="dcterms:W3CDTF">2026-05-26T03:28:34Z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6051236ED74842CB90B3BD740E326F7B_13</vt:lpwstr>
  </property>
</Properties>
</file>