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9CEF8">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楷体" w:hAnsi="楷体" w:eastAsia="楷体" w:cs="楷体"/>
          <w:b w:val="0"/>
          <w:bCs w:val="0"/>
          <w:i w:val="0"/>
          <w:iCs w:val="0"/>
          <w:caps w:val="0"/>
          <w:color w:val="000000"/>
          <w:spacing w:val="0"/>
          <w:sz w:val="32"/>
          <w:szCs w:val="32"/>
          <w:shd w:val="clear" w:color="auto" w:fill="FFFFFF"/>
          <w:lang w:val="en-US" w:eastAsia="zh-CN"/>
        </w:rPr>
      </w:pPr>
      <w:r>
        <w:rPr>
          <w:rFonts w:hint="eastAsia" w:ascii="仿宋" w:hAnsi="仿宋" w:eastAsia="仿宋" w:cs="仿宋"/>
          <w:b w:val="0"/>
          <w:bCs w:val="0"/>
          <w:i w:val="0"/>
          <w:iCs w:val="0"/>
          <w:caps w:val="0"/>
          <w:color w:val="000000"/>
          <w:spacing w:val="0"/>
          <w:sz w:val="32"/>
          <w:szCs w:val="32"/>
          <w:shd w:val="clear" w:color="auto" w:fill="FFFFFF"/>
          <w:lang w:val="en-US" w:eastAsia="zh-CN"/>
        </w:rPr>
        <w:t>附件：</w:t>
      </w:r>
      <w:r>
        <w:rPr>
          <w:rFonts w:hint="eastAsia" w:ascii="楷体" w:hAnsi="楷体" w:eastAsia="楷体" w:cs="楷体"/>
          <w:b w:val="0"/>
          <w:bCs w:val="0"/>
          <w:i w:val="0"/>
          <w:iCs w:val="0"/>
          <w:caps w:val="0"/>
          <w:color w:val="000000"/>
          <w:spacing w:val="0"/>
          <w:sz w:val="32"/>
          <w:szCs w:val="32"/>
          <w:shd w:val="clear" w:color="auto" w:fill="FFFFFF"/>
          <w:lang w:val="en-US" w:eastAsia="zh-CN"/>
        </w:rPr>
        <w:t>供应商投标报价及响应表（单位：元）：</w:t>
      </w:r>
    </w:p>
    <w:tbl>
      <w:tblPr>
        <w:tblStyle w:val="6"/>
        <w:tblpPr w:leftFromText="180" w:rightFromText="180" w:vertAnchor="text" w:horzAnchor="page" w:tblpX="1868" w:tblpY="136"/>
        <w:tblOverlap w:val="never"/>
        <w:tblW w:w="91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0"/>
        <w:gridCol w:w="6202"/>
        <w:gridCol w:w="2127"/>
      </w:tblGrid>
      <w:tr w14:paraId="7406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70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9B6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sz w:val="32"/>
                <w:szCs w:val="32"/>
                <w:u w:val="none"/>
              </w:rPr>
            </w:pPr>
            <w:r>
              <w:rPr>
                <w:rFonts w:hint="eastAsia" w:ascii="仿宋" w:hAnsi="仿宋" w:eastAsia="仿宋" w:cs="仿宋"/>
                <w:i w:val="0"/>
                <w:iCs w:val="0"/>
                <w:caps w:val="0"/>
                <w:color w:val="000000"/>
                <w:spacing w:val="0"/>
                <w:sz w:val="32"/>
                <w:szCs w:val="32"/>
                <w:shd w:val="clear" w:color="auto" w:fill="FFFFFF"/>
                <w:lang w:val="en-US" w:eastAsia="zh-CN"/>
              </w:rPr>
              <w:t>防火门更换项目</w:t>
            </w:r>
            <w:r>
              <w:rPr>
                <w:rFonts w:hint="eastAsia" w:ascii="仿宋" w:hAnsi="仿宋" w:eastAsia="仿宋" w:cs="仿宋"/>
                <w:b w:val="0"/>
                <w:bCs w:val="0"/>
                <w:sz w:val="32"/>
                <w:szCs w:val="32"/>
                <w:lang w:val="en-US" w:eastAsia="zh-CN"/>
              </w:rPr>
              <w:t>报价表</w:t>
            </w:r>
            <w:r>
              <w:rPr>
                <w:rFonts w:hint="eastAsia" w:ascii="仿宋" w:hAnsi="仿宋" w:eastAsia="仿宋" w:cs="仿宋"/>
                <w:b/>
                <w:bCs/>
                <w:sz w:val="32"/>
                <w:szCs w:val="32"/>
                <w:lang w:val="en-US" w:eastAsia="zh-CN"/>
              </w:rPr>
              <w:t>（含税、运、安装等费用）</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C92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响应情况</w:t>
            </w:r>
          </w:p>
        </w:tc>
      </w:tr>
      <w:tr w14:paraId="316E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937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总价</w:t>
            </w:r>
          </w:p>
        </w:tc>
        <w:tc>
          <w:tcPr>
            <w:tcW w:w="62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0A7D8">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2"/>
                <w:sz w:val="32"/>
                <w:szCs w:val="32"/>
                <w:u w:val="none"/>
                <w:lang w:val="en-US" w:eastAsia="zh-CN" w:bidi="ar-SA"/>
              </w:rPr>
            </w:pPr>
            <w:r>
              <w:rPr>
                <w:rFonts w:hint="eastAsia" w:ascii="仿宋" w:hAnsi="仿宋" w:eastAsia="仿宋" w:cs="仿宋"/>
                <w:i w:val="0"/>
                <w:color w:val="000000"/>
                <w:kern w:val="0"/>
                <w:sz w:val="32"/>
                <w:szCs w:val="32"/>
                <w:u w:val="none"/>
                <w:lang w:val="en-US" w:eastAsia="zh-CN" w:bidi="ar"/>
              </w:rPr>
              <w:t>大写：小写：</w:t>
            </w:r>
          </w:p>
        </w:tc>
        <w:tc>
          <w:tcPr>
            <w:tcW w:w="21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63892">
            <w:pPr>
              <w:keepNext w:val="0"/>
              <w:keepLines w:val="0"/>
              <w:pageBreakBefore w:val="0"/>
              <w:kinsoku/>
              <w:wordWrap/>
              <w:overflowPunct/>
              <w:topLinePunct w:val="0"/>
              <w:autoSpaceDE/>
              <w:autoSpaceDN/>
              <w:bidi w:val="0"/>
              <w:adjustRightInd/>
              <w:snapToGrid/>
              <w:spacing w:line="560" w:lineRule="exact"/>
              <w:jc w:val="left"/>
              <w:rPr>
                <w:rFonts w:hint="eastAsia" w:ascii="仿宋" w:hAnsi="仿宋" w:eastAsia="仿宋" w:cs="仿宋"/>
                <w:i w:val="0"/>
                <w:color w:val="000000"/>
                <w:kern w:val="0"/>
                <w:sz w:val="32"/>
                <w:szCs w:val="32"/>
                <w:u w:val="none"/>
                <w:lang w:val="en-US" w:eastAsia="zh-CN" w:bidi="ar"/>
              </w:rPr>
            </w:pPr>
          </w:p>
        </w:tc>
      </w:tr>
    </w:tbl>
    <w:p w14:paraId="41139BDB">
      <w:r>
        <w:rPr>
          <w:rFonts w:hint="eastAsia" w:ascii="仿宋" w:hAnsi="仿宋" w:eastAsia="仿宋" w:cs="仿宋"/>
          <w:sz w:val="32"/>
          <w:szCs w:val="32"/>
          <w:lang w:val="en-US" w:eastAsia="zh-CN"/>
        </w:rPr>
        <w:t>费用明细</w:t>
      </w:r>
    </w:p>
    <w:tbl>
      <w:tblPr>
        <w:tblStyle w:val="7"/>
        <w:tblpPr w:leftFromText="180" w:rightFromText="180" w:vertAnchor="text" w:horzAnchor="page" w:tblpX="1583" w:tblpY="860"/>
        <w:tblOverlap w:val="never"/>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3097"/>
        <w:gridCol w:w="2508"/>
        <w:gridCol w:w="1509"/>
        <w:gridCol w:w="1491"/>
      </w:tblGrid>
      <w:tr w14:paraId="6C0C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92" w:type="dxa"/>
            <w:vAlign w:val="top"/>
          </w:tcPr>
          <w:p w14:paraId="57D7F087">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3097" w:type="dxa"/>
            <w:vAlign w:val="top"/>
          </w:tcPr>
          <w:p w14:paraId="52259A3D">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位置</w:t>
            </w:r>
          </w:p>
        </w:tc>
        <w:tc>
          <w:tcPr>
            <w:tcW w:w="2508" w:type="dxa"/>
            <w:vAlign w:val="top"/>
          </w:tcPr>
          <w:p w14:paraId="0A34D4DB">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单扇规格</w:t>
            </w:r>
          </w:p>
        </w:tc>
        <w:tc>
          <w:tcPr>
            <w:tcW w:w="1509" w:type="dxa"/>
            <w:vAlign w:val="top"/>
          </w:tcPr>
          <w:p w14:paraId="5E8C885D">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备注</w:t>
            </w:r>
          </w:p>
        </w:tc>
        <w:tc>
          <w:tcPr>
            <w:tcW w:w="1491" w:type="dxa"/>
            <w:vAlign w:val="top"/>
          </w:tcPr>
          <w:p w14:paraId="57481A0E">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报价</w:t>
            </w:r>
          </w:p>
        </w:tc>
      </w:tr>
      <w:tr w14:paraId="2EEE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2C1D19A5">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w:t>
            </w:r>
          </w:p>
        </w:tc>
        <w:tc>
          <w:tcPr>
            <w:tcW w:w="3097" w:type="dxa"/>
            <w:vAlign w:val="top"/>
          </w:tcPr>
          <w:p w14:paraId="5A8934D6">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17层东三部电梯南门</w:t>
            </w:r>
          </w:p>
        </w:tc>
        <w:tc>
          <w:tcPr>
            <w:tcW w:w="2508" w:type="dxa"/>
            <w:vAlign w:val="top"/>
          </w:tcPr>
          <w:p w14:paraId="19919A5E">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100cm*224cm</w:t>
            </w:r>
          </w:p>
        </w:tc>
        <w:tc>
          <w:tcPr>
            <w:tcW w:w="1509" w:type="dxa"/>
            <w:vAlign w:val="top"/>
          </w:tcPr>
          <w:p w14:paraId="1D01FF22">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261529E4">
            <w:pPr>
              <w:jc w:val="center"/>
              <w:rPr>
                <w:rFonts w:hint="eastAsia" w:ascii="宋体" w:hAnsi="宋体" w:eastAsia="宋体" w:cs="宋体"/>
                <w:b/>
                <w:bCs/>
                <w:sz w:val="28"/>
                <w:szCs w:val="28"/>
                <w:vertAlign w:val="baseline"/>
                <w:lang w:val="en-US" w:eastAsia="zh-CN"/>
              </w:rPr>
            </w:pPr>
          </w:p>
        </w:tc>
      </w:tr>
      <w:tr w14:paraId="1E4E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0F39F2A5">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2</w:t>
            </w:r>
          </w:p>
        </w:tc>
        <w:tc>
          <w:tcPr>
            <w:tcW w:w="3097" w:type="dxa"/>
            <w:vAlign w:val="top"/>
          </w:tcPr>
          <w:p w14:paraId="5B613E51">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14层东消防电梯南门</w:t>
            </w:r>
          </w:p>
        </w:tc>
        <w:tc>
          <w:tcPr>
            <w:tcW w:w="2508" w:type="dxa"/>
            <w:vAlign w:val="top"/>
          </w:tcPr>
          <w:p w14:paraId="76615702">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68.5cm*204.5cm</w:t>
            </w:r>
          </w:p>
        </w:tc>
        <w:tc>
          <w:tcPr>
            <w:tcW w:w="1509" w:type="dxa"/>
            <w:vAlign w:val="top"/>
          </w:tcPr>
          <w:p w14:paraId="3CF02F52">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5DF8FF29">
            <w:pPr>
              <w:jc w:val="center"/>
              <w:rPr>
                <w:rFonts w:hint="eastAsia" w:ascii="宋体" w:hAnsi="宋体" w:eastAsia="宋体" w:cs="宋体"/>
                <w:b/>
                <w:bCs/>
                <w:sz w:val="28"/>
                <w:szCs w:val="28"/>
                <w:vertAlign w:val="baseline"/>
                <w:lang w:val="en-US" w:eastAsia="zh-CN"/>
              </w:rPr>
            </w:pPr>
          </w:p>
        </w:tc>
      </w:tr>
      <w:tr w14:paraId="3FE4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2C6A2CC9">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3</w:t>
            </w:r>
          </w:p>
        </w:tc>
        <w:tc>
          <w:tcPr>
            <w:tcW w:w="3097" w:type="dxa"/>
            <w:vAlign w:val="top"/>
          </w:tcPr>
          <w:p w14:paraId="3D004F93">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12层西三部电梯南门</w:t>
            </w:r>
          </w:p>
        </w:tc>
        <w:tc>
          <w:tcPr>
            <w:tcW w:w="2508" w:type="dxa"/>
            <w:vAlign w:val="top"/>
          </w:tcPr>
          <w:p w14:paraId="2F74EED7">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100cm*223cm</w:t>
            </w:r>
          </w:p>
        </w:tc>
        <w:tc>
          <w:tcPr>
            <w:tcW w:w="1509" w:type="dxa"/>
            <w:vAlign w:val="top"/>
          </w:tcPr>
          <w:p w14:paraId="004D64B1">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16777295">
            <w:pPr>
              <w:jc w:val="center"/>
              <w:rPr>
                <w:rFonts w:hint="eastAsia" w:ascii="宋体" w:hAnsi="宋体" w:eastAsia="宋体" w:cs="宋体"/>
                <w:b/>
                <w:bCs/>
                <w:sz w:val="28"/>
                <w:szCs w:val="28"/>
                <w:vertAlign w:val="baseline"/>
                <w:lang w:val="en-US" w:eastAsia="zh-CN"/>
              </w:rPr>
            </w:pPr>
          </w:p>
        </w:tc>
      </w:tr>
      <w:tr w14:paraId="143C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05BDB8A4">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4</w:t>
            </w:r>
          </w:p>
        </w:tc>
        <w:tc>
          <w:tcPr>
            <w:tcW w:w="3097" w:type="dxa"/>
            <w:vAlign w:val="top"/>
          </w:tcPr>
          <w:p w14:paraId="72D65976">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11楼西三部电梯南门</w:t>
            </w:r>
          </w:p>
        </w:tc>
        <w:tc>
          <w:tcPr>
            <w:tcW w:w="2508" w:type="dxa"/>
            <w:vAlign w:val="top"/>
          </w:tcPr>
          <w:p w14:paraId="3F282110">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100cm*223cm</w:t>
            </w:r>
          </w:p>
        </w:tc>
        <w:tc>
          <w:tcPr>
            <w:tcW w:w="1509" w:type="dxa"/>
            <w:vAlign w:val="top"/>
          </w:tcPr>
          <w:p w14:paraId="428CC1CE">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08F525A1">
            <w:pPr>
              <w:jc w:val="center"/>
              <w:rPr>
                <w:rFonts w:hint="eastAsia" w:ascii="宋体" w:hAnsi="宋体" w:eastAsia="宋体" w:cs="宋体"/>
                <w:b/>
                <w:bCs/>
                <w:sz w:val="28"/>
                <w:szCs w:val="28"/>
                <w:vertAlign w:val="baseline"/>
                <w:lang w:val="en-US" w:eastAsia="zh-CN"/>
              </w:rPr>
            </w:pPr>
          </w:p>
        </w:tc>
      </w:tr>
      <w:tr w14:paraId="5C76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92" w:type="dxa"/>
            <w:vAlign w:val="top"/>
          </w:tcPr>
          <w:p w14:paraId="39D8EAA4">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5</w:t>
            </w:r>
          </w:p>
        </w:tc>
        <w:tc>
          <w:tcPr>
            <w:tcW w:w="3097" w:type="dxa"/>
            <w:vAlign w:val="top"/>
          </w:tcPr>
          <w:p w14:paraId="6A366BC3">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4层透析科导诊台北</w:t>
            </w:r>
          </w:p>
        </w:tc>
        <w:tc>
          <w:tcPr>
            <w:tcW w:w="2508" w:type="dxa"/>
            <w:vAlign w:val="top"/>
          </w:tcPr>
          <w:p w14:paraId="47A7E0A8">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68cm*197cm</w:t>
            </w:r>
          </w:p>
        </w:tc>
        <w:tc>
          <w:tcPr>
            <w:tcW w:w="1509" w:type="dxa"/>
            <w:vAlign w:val="top"/>
          </w:tcPr>
          <w:p w14:paraId="2C5E23C3">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389EC665">
            <w:pPr>
              <w:jc w:val="center"/>
              <w:rPr>
                <w:rFonts w:hint="eastAsia" w:ascii="宋体" w:hAnsi="宋体" w:eastAsia="宋体" w:cs="宋体"/>
                <w:b/>
                <w:bCs/>
                <w:sz w:val="28"/>
                <w:szCs w:val="28"/>
                <w:vertAlign w:val="baseline"/>
                <w:lang w:val="en-US" w:eastAsia="zh-CN"/>
              </w:rPr>
            </w:pPr>
          </w:p>
        </w:tc>
      </w:tr>
      <w:tr w14:paraId="0B86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6CB64A77">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w:t>
            </w:r>
          </w:p>
        </w:tc>
        <w:tc>
          <w:tcPr>
            <w:tcW w:w="3097" w:type="dxa"/>
            <w:vAlign w:val="top"/>
          </w:tcPr>
          <w:p w14:paraId="525580DB">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3层ICU东医护通道门</w:t>
            </w:r>
          </w:p>
        </w:tc>
        <w:tc>
          <w:tcPr>
            <w:tcW w:w="2508" w:type="dxa"/>
            <w:vAlign w:val="top"/>
          </w:tcPr>
          <w:p w14:paraId="65F8909E">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68.5cm*199.5cm</w:t>
            </w:r>
          </w:p>
        </w:tc>
        <w:tc>
          <w:tcPr>
            <w:tcW w:w="1509" w:type="dxa"/>
            <w:vAlign w:val="top"/>
          </w:tcPr>
          <w:p w14:paraId="5A273389">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578C9C5A">
            <w:pPr>
              <w:jc w:val="center"/>
              <w:rPr>
                <w:rFonts w:hint="eastAsia" w:ascii="宋体" w:hAnsi="宋体" w:eastAsia="宋体" w:cs="宋体"/>
                <w:b/>
                <w:bCs/>
                <w:sz w:val="28"/>
                <w:szCs w:val="28"/>
                <w:vertAlign w:val="baseline"/>
                <w:lang w:val="en-US" w:eastAsia="zh-CN"/>
              </w:rPr>
            </w:pPr>
          </w:p>
        </w:tc>
      </w:tr>
      <w:tr w14:paraId="4579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92" w:type="dxa"/>
            <w:vAlign w:val="top"/>
          </w:tcPr>
          <w:p w14:paraId="5372F618">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7</w:t>
            </w:r>
          </w:p>
        </w:tc>
        <w:tc>
          <w:tcPr>
            <w:tcW w:w="3097" w:type="dxa"/>
            <w:vAlign w:val="top"/>
          </w:tcPr>
          <w:p w14:paraId="6D4086DC">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3层ICU西消防电梯口</w:t>
            </w:r>
          </w:p>
        </w:tc>
        <w:tc>
          <w:tcPr>
            <w:tcW w:w="2508" w:type="dxa"/>
            <w:vAlign w:val="top"/>
          </w:tcPr>
          <w:p w14:paraId="29E1899B">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68.5cm*199.5cm</w:t>
            </w:r>
          </w:p>
        </w:tc>
        <w:tc>
          <w:tcPr>
            <w:tcW w:w="1509" w:type="dxa"/>
            <w:vAlign w:val="top"/>
          </w:tcPr>
          <w:p w14:paraId="2E61AD4A">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乙级</w:t>
            </w:r>
          </w:p>
        </w:tc>
        <w:tc>
          <w:tcPr>
            <w:tcW w:w="1491" w:type="dxa"/>
            <w:vAlign w:val="top"/>
          </w:tcPr>
          <w:p w14:paraId="68988112">
            <w:pPr>
              <w:jc w:val="center"/>
              <w:rPr>
                <w:rFonts w:hint="eastAsia" w:ascii="宋体" w:hAnsi="宋体" w:eastAsia="宋体" w:cs="宋体"/>
                <w:b/>
                <w:bCs/>
                <w:sz w:val="28"/>
                <w:szCs w:val="28"/>
                <w:vertAlign w:val="baseline"/>
                <w:lang w:val="en-US" w:eastAsia="zh-CN"/>
              </w:rPr>
            </w:pPr>
          </w:p>
        </w:tc>
      </w:tr>
      <w:tr w14:paraId="47D2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92" w:type="dxa"/>
            <w:vAlign w:val="top"/>
          </w:tcPr>
          <w:p w14:paraId="421B419F">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8</w:t>
            </w:r>
          </w:p>
        </w:tc>
        <w:tc>
          <w:tcPr>
            <w:tcW w:w="3097" w:type="dxa"/>
            <w:vAlign w:val="top"/>
          </w:tcPr>
          <w:p w14:paraId="10F115C7">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3层ICU西仓库门</w:t>
            </w:r>
          </w:p>
        </w:tc>
        <w:tc>
          <w:tcPr>
            <w:tcW w:w="2508" w:type="dxa"/>
            <w:vAlign w:val="top"/>
          </w:tcPr>
          <w:p w14:paraId="6F80F371">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67cm*198cm</w:t>
            </w:r>
          </w:p>
        </w:tc>
        <w:tc>
          <w:tcPr>
            <w:tcW w:w="1509" w:type="dxa"/>
            <w:vAlign w:val="top"/>
          </w:tcPr>
          <w:p w14:paraId="476DB943">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甲级</w:t>
            </w:r>
          </w:p>
        </w:tc>
        <w:tc>
          <w:tcPr>
            <w:tcW w:w="1491" w:type="dxa"/>
            <w:vAlign w:val="top"/>
          </w:tcPr>
          <w:p w14:paraId="1EEB9AC7">
            <w:pPr>
              <w:jc w:val="center"/>
              <w:rPr>
                <w:rFonts w:hint="eastAsia" w:ascii="宋体" w:hAnsi="宋体" w:eastAsia="宋体" w:cs="宋体"/>
                <w:b/>
                <w:bCs/>
                <w:sz w:val="28"/>
                <w:szCs w:val="28"/>
                <w:vertAlign w:val="baseline"/>
                <w:lang w:val="en-US" w:eastAsia="zh-CN"/>
              </w:rPr>
            </w:pPr>
          </w:p>
        </w:tc>
      </w:tr>
      <w:tr w14:paraId="05C0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92" w:type="dxa"/>
            <w:vAlign w:val="top"/>
          </w:tcPr>
          <w:p w14:paraId="2B87AA7F">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9</w:t>
            </w:r>
          </w:p>
        </w:tc>
        <w:tc>
          <w:tcPr>
            <w:tcW w:w="3097" w:type="dxa"/>
            <w:vAlign w:val="top"/>
          </w:tcPr>
          <w:p w14:paraId="0E26903D">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1层中心供应南门</w:t>
            </w:r>
          </w:p>
        </w:tc>
        <w:tc>
          <w:tcPr>
            <w:tcW w:w="2508" w:type="dxa"/>
            <w:vAlign w:val="top"/>
          </w:tcPr>
          <w:p w14:paraId="25561DFD">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67cm*195cm</w:t>
            </w:r>
          </w:p>
        </w:tc>
        <w:tc>
          <w:tcPr>
            <w:tcW w:w="1509" w:type="dxa"/>
            <w:vAlign w:val="top"/>
          </w:tcPr>
          <w:p w14:paraId="4573D18B">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甲级</w:t>
            </w:r>
          </w:p>
        </w:tc>
        <w:tc>
          <w:tcPr>
            <w:tcW w:w="1491" w:type="dxa"/>
            <w:vAlign w:val="top"/>
          </w:tcPr>
          <w:p w14:paraId="14A50307">
            <w:pPr>
              <w:jc w:val="center"/>
              <w:rPr>
                <w:rFonts w:hint="eastAsia" w:ascii="宋体" w:hAnsi="宋体" w:eastAsia="宋体" w:cs="宋体"/>
                <w:b/>
                <w:bCs/>
                <w:sz w:val="28"/>
                <w:szCs w:val="28"/>
                <w:vertAlign w:val="baseline"/>
                <w:lang w:val="en-US" w:eastAsia="zh-CN"/>
              </w:rPr>
            </w:pPr>
          </w:p>
        </w:tc>
      </w:tr>
      <w:tr w14:paraId="3DDA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92" w:type="dxa"/>
            <w:vAlign w:val="top"/>
          </w:tcPr>
          <w:p w14:paraId="18BAC08D">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10</w:t>
            </w:r>
          </w:p>
        </w:tc>
        <w:tc>
          <w:tcPr>
            <w:tcW w:w="3097" w:type="dxa"/>
            <w:vAlign w:val="top"/>
          </w:tcPr>
          <w:p w14:paraId="63AED835">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1层大厅转诊办东侧门</w:t>
            </w:r>
          </w:p>
        </w:tc>
        <w:tc>
          <w:tcPr>
            <w:tcW w:w="2508" w:type="dxa"/>
            <w:vAlign w:val="top"/>
          </w:tcPr>
          <w:p w14:paraId="6FB21330">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99cm*223cm</w:t>
            </w:r>
          </w:p>
        </w:tc>
        <w:tc>
          <w:tcPr>
            <w:tcW w:w="1509" w:type="dxa"/>
            <w:vAlign w:val="top"/>
          </w:tcPr>
          <w:p w14:paraId="32A4520F">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甲级</w:t>
            </w:r>
          </w:p>
        </w:tc>
        <w:tc>
          <w:tcPr>
            <w:tcW w:w="1491" w:type="dxa"/>
            <w:vAlign w:val="top"/>
          </w:tcPr>
          <w:p w14:paraId="4218B9FF">
            <w:pPr>
              <w:jc w:val="center"/>
              <w:rPr>
                <w:rFonts w:hint="eastAsia" w:ascii="宋体" w:hAnsi="宋体" w:eastAsia="宋体" w:cs="宋体"/>
                <w:b/>
                <w:bCs/>
                <w:sz w:val="28"/>
                <w:szCs w:val="28"/>
                <w:vertAlign w:val="baseline"/>
                <w:lang w:val="en-US" w:eastAsia="zh-CN"/>
              </w:rPr>
            </w:pPr>
          </w:p>
        </w:tc>
      </w:tr>
      <w:tr w14:paraId="0B1C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92" w:type="dxa"/>
            <w:vAlign w:val="top"/>
          </w:tcPr>
          <w:p w14:paraId="0BEC3AFE">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11</w:t>
            </w:r>
          </w:p>
        </w:tc>
        <w:tc>
          <w:tcPr>
            <w:tcW w:w="3097" w:type="dxa"/>
            <w:vAlign w:val="top"/>
          </w:tcPr>
          <w:p w14:paraId="5359822B">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地下室药库北门</w:t>
            </w:r>
          </w:p>
        </w:tc>
        <w:tc>
          <w:tcPr>
            <w:tcW w:w="2508" w:type="dxa"/>
            <w:vAlign w:val="top"/>
          </w:tcPr>
          <w:p w14:paraId="5DA90063">
            <w:pPr>
              <w:jc w:val="center"/>
              <w:rPr>
                <w:rFonts w:hint="default"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67cm*210.5cm</w:t>
            </w:r>
          </w:p>
        </w:tc>
        <w:tc>
          <w:tcPr>
            <w:tcW w:w="1509" w:type="dxa"/>
            <w:vAlign w:val="top"/>
          </w:tcPr>
          <w:p w14:paraId="798543A7">
            <w:pPr>
              <w:jc w:val="center"/>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甲级</w:t>
            </w:r>
          </w:p>
        </w:tc>
        <w:tc>
          <w:tcPr>
            <w:tcW w:w="1491" w:type="dxa"/>
            <w:vAlign w:val="top"/>
          </w:tcPr>
          <w:p w14:paraId="1FAC2B3B">
            <w:pPr>
              <w:jc w:val="center"/>
              <w:rPr>
                <w:rFonts w:hint="eastAsia" w:ascii="宋体" w:hAnsi="宋体" w:eastAsia="宋体" w:cs="宋体"/>
                <w:b/>
                <w:bCs/>
                <w:sz w:val="28"/>
                <w:szCs w:val="28"/>
                <w:vertAlign w:val="baseline"/>
                <w:lang w:val="en-US" w:eastAsia="zh-CN"/>
              </w:rPr>
            </w:pPr>
          </w:p>
        </w:tc>
      </w:tr>
    </w:tbl>
    <w:p w14:paraId="146584EF">
      <w:pPr>
        <w:pStyle w:val="4"/>
        <w:spacing w:line="240" w:lineRule="auto"/>
        <w:ind w:firstLine="3534" w:firstLineChars="800"/>
        <w:jc w:val="both"/>
        <w:rPr>
          <w:rFonts w:hint="eastAsia" w:ascii="宋体" w:hAnsi="宋体" w:cs="Arial"/>
          <w:color w:val="auto"/>
          <w:sz w:val="44"/>
          <w:szCs w:val="44"/>
          <w:highlight w:val="none"/>
          <w:lang w:val="en-US" w:eastAsia="zh-CN"/>
        </w:rPr>
      </w:pPr>
    </w:p>
    <w:p w14:paraId="6B9643C1">
      <w:pPr>
        <w:pStyle w:val="4"/>
        <w:spacing w:line="240" w:lineRule="auto"/>
        <w:ind w:firstLine="3534" w:firstLineChars="800"/>
        <w:jc w:val="both"/>
        <w:rPr>
          <w:rFonts w:hint="eastAsia" w:ascii="宋体" w:hAnsi="宋体" w:cs="Arial"/>
          <w:color w:val="auto"/>
          <w:sz w:val="44"/>
          <w:szCs w:val="44"/>
          <w:highlight w:val="none"/>
          <w:lang w:val="en-US" w:eastAsia="zh-CN"/>
        </w:rPr>
      </w:pPr>
    </w:p>
    <w:p w14:paraId="797975EC">
      <w:pPr>
        <w:pStyle w:val="4"/>
        <w:spacing w:line="240" w:lineRule="auto"/>
        <w:ind w:firstLine="3534" w:firstLineChars="800"/>
        <w:jc w:val="both"/>
        <w:rPr>
          <w:rFonts w:hint="eastAsia" w:ascii="宋体" w:hAnsi="宋体" w:cs="Arial"/>
          <w:color w:val="auto"/>
          <w:sz w:val="44"/>
          <w:szCs w:val="44"/>
          <w:highlight w:val="none"/>
        </w:rPr>
      </w:pPr>
      <w:bookmarkStart w:id="0" w:name="_GoBack"/>
      <w:bookmarkEnd w:id="0"/>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008220F1">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5A0DE226">
      <w:pPr>
        <w:tabs>
          <w:tab w:val="left" w:pos="6328"/>
        </w:tabs>
        <w:snapToGrid w:val="0"/>
        <w:spacing w:line="360" w:lineRule="auto"/>
        <w:ind w:firstLine="640" w:firstLineChars="200"/>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3C09FA43">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1CBE024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660F153C">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530D1EBB">
      <w:pPr>
        <w:snapToGrid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rPr>
        <w:t>。</w:t>
      </w:r>
    </w:p>
    <w:p w14:paraId="4DD6EC19">
      <w:pPr>
        <w:snapToGrid w:val="0"/>
        <w:spacing w:line="360" w:lineRule="auto"/>
        <w:ind w:firstLine="640" w:firstLineChars="200"/>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6585F3CE">
      <w:pPr>
        <w:spacing w:after="120"/>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15E7645D">
      <w:pPr>
        <w:spacing w:line="360" w:lineRule="auto"/>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39CDDE56">
      <w:pPr>
        <w:spacing w:line="360" w:lineRule="auto"/>
        <w:ind w:firstLine="313" w:firstLineChars="98"/>
      </w:pPr>
      <w:r>
        <w:rPr>
          <w:rFonts w:hint="eastAsia" w:ascii="仿宋" w:hAnsi="仿宋" w:eastAsia="仿宋" w:cs="仿宋"/>
          <w:color w:val="auto"/>
          <w:sz w:val="32"/>
          <w:szCs w:val="32"/>
          <w:highlight w:val="none"/>
        </w:rPr>
        <w:t>年月日</w:t>
      </w:r>
    </w:p>
    <w:p w14:paraId="1FD3C4F0"/>
    <w:p w14:paraId="2606693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D6FB4"/>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B0891"/>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1FC19F6"/>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0DD4"/>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B4B5D"/>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A234F"/>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C58DA"/>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6608"/>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9E5036"/>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3712B"/>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81A81"/>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279B"/>
    <w:rsid w:val="0D853BC3"/>
    <w:rsid w:val="0D887F5F"/>
    <w:rsid w:val="0D8A3B7C"/>
    <w:rsid w:val="0D8A6F97"/>
    <w:rsid w:val="0D8B0542"/>
    <w:rsid w:val="0D8D5FD2"/>
    <w:rsid w:val="0D9C2F44"/>
    <w:rsid w:val="0D9C7004"/>
    <w:rsid w:val="0DA042B4"/>
    <w:rsid w:val="0DA07DB0"/>
    <w:rsid w:val="0DA11B2C"/>
    <w:rsid w:val="0DA4287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4394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06DEF"/>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32E2"/>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32066"/>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62CE5"/>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10C02"/>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A6073"/>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524C9"/>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17CAB"/>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146B0"/>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0D7B"/>
    <w:rsid w:val="2079255B"/>
    <w:rsid w:val="20793E9D"/>
    <w:rsid w:val="207A3E74"/>
    <w:rsid w:val="207B0D91"/>
    <w:rsid w:val="207D154C"/>
    <w:rsid w:val="207E5D1B"/>
    <w:rsid w:val="207E6C38"/>
    <w:rsid w:val="20876085"/>
    <w:rsid w:val="20881E5F"/>
    <w:rsid w:val="208A644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0F48"/>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06F0A"/>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D6FB4"/>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B330D"/>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12A7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DA3ED0"/>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C6831"/>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4C9"/>
    <w:rsid w:val="294059D1"/>
    <w:rsid w:val="294068B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0F64"/>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B6E5C"/>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8D5CEE"/>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31FF"/>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3DE6"/>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AE5B35"/>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813C0"/>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C0AB1"/>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90189"/>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1B3F0C"/>
    <w:rsid w:val="35205084"/>
    <w:rsid w:val="35207600"/>
    <w:rsid w:val="35217BC6"/>
    <w:rsid w:val="35227DCF"/>
    <w:rsid w:val="35232EBE"/>
    <w:rsid w:val="352449A3"/>
    <w:rsid w:val="35247838"/>
    <w:rsid w:val="352642A9"/>
    <w:rsid w:val="35264864"/>
    <w:rsid w:val="3528755D"/>
    <w:rsid w:val="35295B93"/>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205D8"/>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13265"/>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5506A"/>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5E0CE2"/>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10F8"/>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220BE"/>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9E502F"/>
    <w:rsid w:val="40A53D6A"/>
    <w:rsid w:val="40A8074B"/>
    <w:rsid w:val="40AC3FF6"/>
    <w:rsid w:val="40B05EAA"/>
    <w:rsid w:val="40B523BF"/>
    <w:rsid w:val="40B747F3"/>
    <w:rsid w:val="40B970DA"/>
    <w:rsid w:val="40BB0FC5"/>
    <w:rsid w:val="40BC3CE9"/>
    <w:rsid w:val="40C416DA"/>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87ECC"/>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8E3F5C"/>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ECC"/>
    <w:rsid w:val="45C315F5"/>
    <w:rsid w:val="45C60560"/>
    <w:rsid w:val="45C85CAA"/>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20E9"/>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D652B"/>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2C19"/>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A6ED6"/>
    <w:rsid w:val="4DFC729B"/>
    <w:rsid w:val="4DFD3F23"/>
    <w:rsid w:val="4DFE1923"/>
    <w:rsid w:val="4E005D71"/>
    <w:rsid w:val="4E037377"/>
    <w:rsid w:val="4E0374EA"/>
    <w:rsid w:val="4E06544B"/>
    <w:rsid w:val="4E0D652F"/>
    <w:rsid w:val="4E0F641F"/>
    <w:rsid w:val="4E101406"/>
    <w:rsid w:val="4E1050A7"/>
    <w:rsid w:val="4E146DC1"/>
    <w:rsid w:val="4E1832AE"/>
    <w:rsid w:val="4E1E6AF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87332"/>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12DF"/>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5814"/>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80FF8"/>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37D3F"/>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4E58E9"/>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00FA"/>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A2190"/>
    <w:rsid w:val="566D559D"/>
    <w:rsid w:val="566D7594"/>
    <w:rsid w:val="566D7E68"/>
    <w:rsid w:val="566E4835"/>
    <w:rsid w:val="56763F8D"/>
    <w:rsid w:val="567A4CC9"/>
    <w:rsid w:val="567A72D0"/>
    <w:rsid w:val="567B7C7E"/>
    <w:rsid w:val="567D12E7"/>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05E12"/>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E5C52"/>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AFF2058"/>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74533"/>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31BDF"/>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64B6F"/>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1660F"/>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E566A"/>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04212"/>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074C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1F6B96"/>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64252"/>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4142F"/>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55A5B"/>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B4511"/>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2CA"/>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20928"/>
    <w:rsid w:val="6A131EFE"/>
    <w:rsid w:val="6A147A7F"/>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50F11"/>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B5486"/>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5500"/>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05AF"/>
    <w:rsid w:val="725F6B6A"/>
    <w:rsid w:val="7262010D"/>
    <w:rsid w:val="72626AFA"/>
    <w:rsid w:val="72641DB8"/>
    <w:rsid w:val="72645AFC"/>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3490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9E0C5C"/>
    <w:rsid w:val="74A06CF3"/>
    <w:rsid w:val="74A13F7D"/>
    <w:rsid w:val="74A14C4A"/>
    <w:rsid w:val="74A36748"/>
    <w:rsid w:val="74A40ED5"/>
    <w:rsid w:val="74A410FD"/>
    <w:rsid w:val="74A4283B"/>
    <w:rsid w:val="74A81AE7"/>
    <w:rsid w:val="74AB0BE0"/>
    <w:rsid w:val="74AB2055"/>
    <w:rsid w:val="74AE645A"/>
    <w:rsid w:val="74B41DF2"/>
    <w:rsid w:val="74B57622"/>
    <w:rsid w:val="74BA3AA0"/>
    <w:rsid w:val="74BC3BE2"/>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A1580"/>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E44E4"/>
    <w:rsid w:val="75BF2655"/>
    <w:rsid w:val="75C20A84"/>
    <w:rsid w:val="75C31CFD"/>
    <w:rsid w:val="75C37EC8"/>
    <w:rsid w:val="75C575B9"/>
    <w:rsid w:val="75C86B38"/>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51AA2"/>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60761"/>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6F2D4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BC7458"/>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377</Words>
  <Characters>505</Characters>
  <Lines>0</Lines>
  <Paragraphs>0</Paragraphs>
  <TotalTime>6</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2026-07-13T02:42:00Z</dcterms:created>
  <dc:creator>陈巧玉</dc:creator>
  <cp:lastModifiedBy>马大浪</cp:lastModifiedBy>
  <cp:lastPrinted>2026-07-13T09:37:00Z</cp:lastPrinted>
  <dcterms:modified xsi:type="dcterms:W3CDTF">2026-07-17T02:26:22Z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01AED79BB0BD43C0976B06DEA8C59D24_13</vt:lpwstr>
  </property>
</Properties>
</file>